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bookmarkStart w:id="0" w:name="_GoBack"/>
      <w:bookmarkEnd w:id="0"/>
    </w:p>
    <w:p w14:paraId="00000002"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14:paraId="00000003"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w:t>
      </w:r>
    </w:p>
    <w:p w14:paraId="00000004"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
    <w:p w14:paraId="00000005" w14:textId="77777777" w:rsidR="003D2548" w:rsidRDefault="003D2548">
      <w:pPr>
        <w:spacing w:line="480" w:lineRule="auto"/>
        <w:jc w:val="center"/>
        <w:rPr>
          <w:rFonts w:ascii="Times New Roman" w:eastAsia="Times New Roman" w:hAnsi="Times New Roman" w:cs="Times New Roman"/>
          <w:b/>
          <w:sz w:val="24"/>
          <w:szCs w:val="24"/>
        </w:rPr>
      </w:pPr>
    </w:p>
    <w:p w14:paraId="00000006" w14:textId="77777777" w:rsidR="003D2548" w:rsidRDefault="00EE756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Great Economic Recession</w:t>
      </w:r>
    </w:p>
    <w:p w14:paraId="00000007" w14:textId="77777777" w:rsidR="003D2548" w:rsidRDefault="00EE756C">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00000008" w14:textId="77777777" w:rsidR="003D2548" w:rsidRDefault="00EE756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economic meltdown of 2007, dubbed "the Great Recession,"</w:t>
      </w:r>
      <w:r>
        <w:rPr>
          <w:rFonts w:ascii="Times New Roman" w:eastAsia="Times New Roman" w:hAnsi="Times New Roman" w:cs="Times New Roman"/>
          <w:sz w:val="24"/>
          <w:szCs w:val="24"/>
        </w:rPr>
        <w:t xml:space="preserve"> perhaps as a witty reference to the Great Depression, was a dark and hopeless period in the global financial sector. Many analysts have argued that the Great Recession proved the popular adage that; "when the USA catches a cold, the globe sneezes" to hold</w:t>
      </w:r>
      <w:r>
        <w:rPr>
          <w:rFonts w:ascii="Times New Roman" w:eastAsia="Times New Roman" w:hAnsi="Times New Roman" w:cs="Times New Roman"/>
          <w:sz w:val="24"/>
          <w:szCs w:val="24"/>
        </w:rPr>
        <w:t xml:space="preserve"> some truth, at least finance-wise. During 2007, what had materialized as an isolated economic shakeup in the US housing and banking sector, quickly metamorphosized into a full-blown financial crisis whose impacts were felt in Europe and Asia. In retrospec</w:t>
      </w:r>
      <w:r>
        <w:rPr>
          <w:rFonts w:ascii="Times New Roman" w:eastAsia="Times New Roman" w:hAnsi="Times New Roman" w:cs="Times New Roman"/>
          <w:sz w:val="24"/>
          <w:szCs w:val="24"/>
        </w:rPr>
        <w:t>t, 2009 marked the first post- World War one that the global economy went into a recession. Notably, the Great Recession was a sharp contrast to the booming age, 2002-2007, marked with immense financial growth and general prosperity. But what caused the Gr</w:t>
      </w:r>
      <w:r>
        <w:rPr>
          <w:rFonts w:ascii="Times New Roman" w:eastAsia="Times New Roman" w:hAnsi="Times New Roman" w:cs="Times New Roman"/>
          <w:sz w:val="24"/>
          <w:szCs w:val="24"/>
        </w:rPr>
        <w:t>eat Recession, and how did the federal government react to mitigate the impacts of the crisis? In this paper, I will briefly build momentum by touching on the causes of the Recession. I will then examine the state of the economy during the recess, specific</w:t>
      </w:r>
      <w:r>
        <w:rPr>
          <w:rFonts w:ascii="Times New Roman" w:eastAsia="Times New Roman" w:hAnsi="Times New Roman" w:cs="Times New Roman"/>
          <w:sz w:val="24"/>
          <w:szCs w:val="24"/>
        </w:rPr>
        <w:t xml:space="preserve">ally focusing on America. I will then examine the various interventive measures that the federal government adopted to fight the crisis </w:t>
      </w:r>
      <w:r>
        <w:rPr>
          <w:rFonts w:ascii="Times New Roman" w:eastAsia="Times New Roman" w:hAnsi="Times New Roman" w:cs="Times New Roman"/>
          <w:sz w:val="24"/>
          <w:szCs w:val="24"/>
        </w:rPr>
        <w:lastRenderedPageBreak/>
        <w:t>and the implications. Finally, I will examine the current state of the economy, comparing it to the Great Recession.</w:t>
      </w:r>
    </w:p>
    <w:p w14:paraId="00000009" w14:textId="77777777" w:rsidR="003D2548" w:rsidRDefault="00EE756C">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w:t>
      </w:r>
      <w:r>
        <w:rPr>
          <w:rFonts w:ascii="Times New Roman" w:eastAsia="Times New Roman" w:hAnsi="Times New Roman" w:cs="Times New Roman"/>
          <w:b/>
          <w:sz w:val="24"/>
          <w:szCs w:val="24"/>
        </w:rPr>
        <w:t>t caused the Great Recession?</w:t>
      </w:r>
    </w:p>
    <w:p w14:paraId="0000000A" w14:textId="77777777" w:rsidR="003D2548" w:rsidRDefault="00EE756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several years leading up to the Great Recession, warning signs should have raised the alarm among financial analysts and economists. However, as Verick and Islan (12) note, economists and analysts chose to ignore these war</w:t>
      </w:r>
      <w:r>
        <w:rPr>
          <w:rFonts w:ascii="Times New Roman" w:eastAsia="Times New Roman" w:hAnsi="Times New Roman" w:cs="Times New Roman"/>
          <w:sz w:val="24"/>
          <w:szCs w:val="24"/>
        </w:rPr>
        <w:t>ning signs, choosing to make excessive claims about the new economic age dawning. Generally, there was a positive feeling about the state of the world economy, with many observers saying that the world economy had reached an all-time high. Yet, despite the</w:t>
      </w:r>
      <w:r>
        <w:rPr>
          <w:rFonts w:ascii="Times New Roman" w:eastAsia="Times New Roman" w:hAnsi="Times New Roman" w:cs="Times New Roman"/>
          <w:sz w:val="24"/>
          <w:szCs w:val="24"/>
        </w:rPr>
        <w:t xml:space="preserve">se claims, the period preceding the Great Recession bore similarities to conditions that had characterized other economic crises. Notably, there was a change in banking practices and culture. Noteworthy, there was a general surge in housing prices and the </w:t>
      </w:r>
      <w:r>
        <w:rPr>
          <w:rFonts w:ascii="Times New Roman" w:eastAsia="Times New Roman" w:hAnsi="Times New Roman" w:cs="Times New Roman"/>
          <w:sz w:val="24"/>
          <w:szCs w:val="24"/>
        </w:rPr>
        <w:t>price of equities. At the same time, the levels of private debts grew, despite the stagnation of household incomes. Also, during this time, lenders and investors in the banking sector were exposed to levels of mortgage securitization that had not been witn</w:t>
      </w:r>
      <w:r>
        <w:rPr>
          <w:rFonts w:ascii="Times New Roman" w:eastAsia="Times New Roman" w:hAnsi="Times New Roman" w:cs="Times New Roman"/>
          <w:sz w:val="24"/>
          <w:szCs w:val="24"/>
        </w:rPr>
        <w:t xml:space="preserve">essed before; these factors created uncertainties in the financial sector and market as the crisis shaped up. </w:t>
      </w:r>
    </w:p>
    <w:p w14:paraId="0000000B" w14:textId="77777777" w:rsidR="003D2548" w:rsidRDefault="00EE756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post-mortem studies of the causes of the crisis reveal that, in addition to market failure, the failure of the federal government to r</w:t>
      </w:r>
      <w:r>
        <w:rPr>
          <w:rFonts w:ascii="Times New Roman" w:eastAsia="Times New Roman" w:hAnsi="Times New Roman" w:cs="Times New Roman"/>
          <w:sz w:val="24"/>
          <w:szCs w:val="24"/>
        </w:rPr>
        <w:t>egulate the banking industry immensely contributed to the crisis. The slackened government regulation and oversight created an environment that allowed banks and other lending institutions to capitalize on the regulatory ambiguities to increase mortgage le</w:t>
      </w:r>
      <w:r>
        <w:rPr>
          <w:rFonts w:ascii="Times New Roman" w:eastAsia="Times New Roman" w:hAnsi="Times New Roman" w:cs="Times New Roman"/>
          <w:sz w:val="24"/>
          <w:szCs w:val="24"/>
        </w:rPr>
        <w:t xml:space="preserve">verages and various returns. Taylor (10) argues that the excessive weak financial policy enabled the credit boom that caused the crisis and allowed predatory lending to Americans and the rampant securities fraud.  In summary, an analysis of crisis-related </w:t>
      </w:r>
      <w:r>
        <w:rPr>
          <w:rFonts w:ascii="Times New Roman" w:eastAsia="Times New Roman" w:hAnsi="Times New Roman" w:cs="Times New Roman"/>
          <w:sz w:val="24"/>
          <w:szCs w:val="24"/>
        </w:rPr>
        <w:t xml:space="preserve">literature reveals four factors that add momentum to the crisis. These factors are </w:t>
      </w:r>
      <w:r>
        <w:rPr>
          <w:rFonts w:ascii="Times New Roman" w:eastAsia="Times New Roman" w:hAnsi="Times New Roman" w:cs="Times New Roman"/>
          <w:sz w:val="24"/>
          <w:szCs w:val="24"/>
        </w:rPr>
        <w:lastRenderedPageBreak/>
        <w:t>global economic fluctuations, changing the outlook of risks (the housing bubble), changes in loan rates, and the government's failure to regulate the market.</w:t>
      </w:r>
    </w:p>
    <w:p w14:paraId="0000000C" w14:textId="77777777" w:rsidR="003D2548" w:rsidRDefault="00EE756C">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the Ec</w:t>
      </w:r>
      <w:r>
        <w:rPr>
          <w:rFonts w:ascii="Times New Roman" w:eastAsia="Times New Roman" w:hAnsi="Times New Roman" w:cs="Times New Roman"/>
          <w:b/>
          <w:sz w:val="24"/>
          <w:szCs w:val="24"/>
        </w:rPr>
        <w:t>onomy during the Great Recession</w:t>
      </w:r>
    </w:p>
    <w:p w14:paraId="0000000D" w14:textId="77777777" w:rsidR="003D2548" w:rsidRDefault="00EE756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burst of the housing bubble that had existed pre-crisis, there was a critical shrinking of liquidity in the world financial landscape. The liquidity contraction began in 2007 and lasted up to 2009. However, it</w:t>
      </w:r>
      <w:r>
        <w:rPr>
          <w:rFonts w:ascii="Times New Roman" w:eastAsia="Times New Roman" w:hAnsi="Times New Roman" w:cs="Times New Roman"/>
          <w:sz w:val="24"/>
          <w:szCs w:val="24"/>
        </w:rPr>
        <w:t xml:space="preserve"> was not until 2016 when the US economy regained its pre-crisis state. Starting in 2001, the decrease in banks' prime rates had created an enabling situation where banks offered mortgage loans with low interest to their low-income earners. However, as loan</w:t>
      </w:r>
      <w:r>
        <w:rPr>
          <w:rFonts w:ascii="Times New Roman" w:eastAsia="Times New Roman" w:hAnsi="Times New Roman" w:cs="Times New Roman"/>
          <w:sz w:val="24"/>
          <w:szCs w:val="24"/>
        </w:rPr>
        <w:t xml:space="preserve"> interests began to grow in 2005, the demand for houses fell, leading to a decline in house prices. Customers who had taken out loans against their homes could not afford to repay or take out other loans, which led to an increase in the number of homeowner</w:t>
      </w:r>
      <w:r>
        <w:rPr>
          <w:rFonts w:ascii="Times New Roman" w:eastAsia="Times New Roman" w:hAnsi="Times New Roman" w:cs="Times New Roman"/>
          <w:sz w:val="24"/>
          <w:szCs w:val="24"/>
        </w:rPr>
        <w:t xml:space="preserve">s targeted by banks for foreclosure. As banks fell into crisis, so did other market sectors, and what had begun as mortgage crisis quickly ballooned to the whole economy.  </w:t>
      </w:r>
    </w:p>
    <w:p w14:paraId="0000000E" w14:textId="77777777" w:rsidR="003D2548" w:rsidRDefault="00EE756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Duignan (n.p), From the Recession's start in 2007, December to its end</w:t>
      </w:r>
      <w:r>
        <w:rPr>
          <w:rFonts w:ascii="Times New Roman" w:eastAsia="Times New Roman" w:hAnsi="Times New Roman" w:cs="Times New Roman"/>
          <w:sz w:val="24"/>
          <w:szCs w:val="24"/>
        </w:rPr>
        <w:t xml:space="preserve"> in 2009 June, the Gross Domestic Product (GDP) in America, as attuned for deflation or inflation- shrunk by 4.3%. In addition, the rate of unemployment in the nation rose from 5% to 10% in 2009—the loss of jobs translated to a loss of income and savings a</w:t>
      </w:r>
      <w:r>
        <w:rPr>
          <w:rFonts w:ascii="Times New Roman" w:eastAsia="Times New Roman" w:hAnsi="Times New Roman" w:cs="Times New Roman"/>
          <w:sz w:val="24"/>
          <w:szCs w:val="24"/>
        </w:rPr>
        <w:t>mong the citizens. Consequently, the poverty index in the nation rose from 12.5% (2007) to more than 15% (2010). Notably, despite the various government intervention measures, poverty levels in the country grew exceptionally. Among children and young adult</w:t>
      </w:r>
      <w:r>
        <w:rPr>
          <w:rFonts w:ascii="Times New Roman" w:eastAsia="Times New Roman" w:hAnsi="Times New Roman" w:cs="Times New Roman"/>
          <w:sz w:val="24"/>
          <w:szCs w:val="24"/>
        </w:rPr>
        <w:t>s (people aged between eighteen and twenty-four), the poverty index peaked at 22%. A substantive quantity of wealth was also lost in the Great Recession. According to the S&amp;P 500 stock index, the US stock prices fell 57% from 2007 to 2009. Cumulatively, du</w:t>
      </w:r>
      <w:r>
        <w:rPr>
          <w:rFonts w:ascii="Times New Roman" w:eastAsia="Times New Roman" w:hAnsi="Times New Roman" w:cs="Times New Roman"/>
          <w:sz w:val="24"/>
          <w:szCs w:val="24"/>
        </w:rPr>
        <w:t xml:space="preserve">ring the economic recess, US households lost about $16 trillion </w:t>
      </w:r>
      <w:r>
        <w:rPr>
          <w:rFonts w:ascii="Times New Roman" w:eastAsia="Times New Roman" w:hAnsi="Times New Roman" w:cs="Times New Roman"/>
          <w:sz w:val="24"/>
          <w:szCs w:val="24"/>
        </w:rPr>
        <w:lastRenderedPageBreak/>
        <w:t xml:space="preserve">of net worth. Also, more than a quarter of these households we recorded to have lost more than 75% of their worth. </w:t>
      </w:r>
    </w:p>
    <w:p w14:paraId="0000000F" w14:textId="77777777" w:rsidR="003D2548" w:rsidRDefault="00EE756C">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Monetary Policies passed to address the Crisis and their Implications</w:t>
      </w:r>
    </w:p>
    <w:p w14:paraId="00000010" w14:textId="564BE88D"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the</w:t>
      </w:r>
      <w:r>
        <w:rPr>
          <w:rFonts w:ascii="Times New Roman" w:eastAsia="Times New Roman" w:hAnsi="Times New Roman" w:cs="Times New Roman"/>
          <w:sz w:val="24"/>
          <w:szCs w:val="24"/>
        </w:rPr>
        <w:t xml:space="preserve"> financial crisis gained momentum and began spreading to other nations, the </w:t>
      </w:r>
      <w:r w:rsidR="00DC5F62">
        <w:rPr>
          <w:rFonts w:ascii="Times New Roman" w:eastAsia="Times New Roman" w:hAnsi="Times New Roman" w:cs="Times New Roman"/>
          <w:sz w:val="24"/>
          <w:szCs w:val="24"/>
        </w:rPr>
        <w:t>Federal Reserve</w:t>
      </w:r>
      <w:r>
        <w:rPr>
          <w:rFonts w:ascii="Times New Roman" w:eastAsia="Times New Roman" w:hAnsi="Times New Roman" w:cs="Times New Roman"/>
          <w:sz w:val="24"/>
          <w:szCs w:val="24"/>
        </w:rPr>
        <w:t xml:space="preserve"> moved to address the Recession by implementing monetary policies meant to offer reprieve to the economy. While some of these interventions had been intended to arre</w:t>
      </w:r>
      <w:r>
        <w:rPr>
          <w:rFonts w:ascii="Times New Roman" w:eastAsia="Times New Roman" w:hAnsi="Times New Roman" w:cs="Times New Roman"/>
          <w:sz w:val="24"/>
          <w:szCs w:val="24"/>
        </w:rPr>
        <w:t xml:space="preserve">st the crisis, they played a critical role in the considerably longer duration that the recess existed. This section will present two of these policies, the Term Auction Facility examining its fundamental </w:t>
      </w:r>
      <w:r w:rsidR="00DC5F62">
        <w:rPr>
          <w:rFonts w:ascii="Times New Roman" w:eastAsia="Times New Roman" w:hAnsi="Times New Roman" w:cs="Times New Roman"/>
          <w:sz w:val="24"/>
          <w:szCs w:val="24"/>
        </w:rPr>
        <w:t>interceptive</w:t>
      </w:r>
      <w:r>
        <w:rPr>
          <w:rFonts w:ascii="Times New Roman" w:eastAsia="Times New Roman" w:hAnsi="Times New Roman" w:cs="Times New Roman"/>
          <w:sz w:val="24"/>
          <w:szCs w:val="24"/>
        </w:rPr>
        <w:t xml:space="preserve"> principles and its effect on the econo</w:t>
      </w:r>
      <w:r>
        <w:rPr>
          <w:rFonts w:ascii="Times New Roman" w:eastAsia="Times New Roman" w:hAnsi="Times New Roman" w:cs="Times New Roman"/>
          <w:sz w:val="24"/>
          <w:szCs w:val="24"/>
        </w:rPr>
        <w:t>my.</w:t>
      </w:r>
    </w:p>
    <w:p w14:paraId="00000011" w14:textId="77777777" w:rsidR="003D2548" w:rsidRDefault="00EE756C">
      <w:pPr>
        <w:pBdr>
          <w:top w:val="nil"/>
          <w:left w:val="nil"/>
          <w:bottom w:val="nil"/>
          <w:right w:val="nil"/>
          <w:between w:val="nil"/>
        </w:pBdr>
        <w:spacing w:line="48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Term Auction Facility (TAF)</w:t>
      </w:r>
    </w:p>
    <w:p w14:paraId="00000012" w14:textId="360B8476"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crisis gained more coverage and attention, the </w:t>
      </w:r>
      <w:r w:rsidR="00DC5F62">
        <w:rPr>
          <w:rFonts w:ascii="Times New Roman" w:eastAsia="Times New Roman" w:hAnsi="Times New Roman" w:cs="Times New Roman"/>
          <w:sz w:val="24"/>
          <w:szCs w:val="24"/>
        </w:rPr>
        <w:t>Federal Reserve</w:t>
      </w:r>
      <w:r>
        <w:rPr>
          <w:rFonts w:ascii="Times New Roman" w:eastAsia="Times New Roman" w:hAnsi="Times New Roman" w:cs="Times New Roman"/>
          <w:sz w:val="24"/>
          <w:szCs w:val="24"/>
        </w:rPr>
        <w:t xml:space="preserve"> made efforts to assist banks in surviving the crunching economic times by making it easier to borrow from the </w:t>
      </w:r>
      <w:r w:rsidR="00DC5F62">
        <w:rPr>
          <w:rFonts w:ascii="Times New Roman" w:eastAsia="Times New Roman" w:hAnsi="Times New Roman" w:cs="Times New Roman"/>
          <w:sz w:val="24"/>
          <w:szCs w:val="24"/>
        </w:rPr>
        <w:t>Federal Reserve</w:t>
      </w:r>
      <w:r>
        <w:rPr>
          <w:rFonts w:ascii="Times New Roman" w:eastAsia="Times New Roman" w:hAnsi="Times New Roman" w:cs="Times New Roman"/>
          <w:sz w:val="24"/>
          <w:szCs w:val="24"/>
        </w:rPr>
        <w:t>. In December 2007, the n</w:t>
      </w:r>
      <w:r>
        <w:rPr>
          <w:rFonts w:ascii="Times New Roman" w:eastAsia="Times New Roman" w:hAnsi="Times New Roman" w:cs="Times New Roman"/>
          <w:sz w:val="24"/>
          <w:szCs w:val="24"/>
        </w:rPr>
        <w:t xml:space="preserve">ational reserve adopted the Term Auction Facility (TAF) that allowed banks to bypass the discount window of taking out loans and bid for money directly from the reserve. Notably, a similar </w:t>
      </w:r>
      <w:r w:rsidR="00DC5F62">
        <w:rPr>
          <w:rFonts w:ascii="Times New Roman" w:eastAsia="Times New Roman" w:hAnsi="Times New Roman" w:cs="Times New Roman"/>
          <w:sz w:val="24"/>
          <w:szCs w:val="24"/>
        </w:rPr>
        <w:t>mitigated</w:t>
      </w:r>
      <w:r>
        <w:rPr>
          <w:rFonts w:ascii="Times New Roman" w:eastAsia="Times New Roman" w:hAnsi="Times New Roman" w:cs="Times New Roman"/>
          <w:sz w:val="24"/>
          <w:szCs w:val="24"/>
        </w:rPr>
        <w:t xml:space="preserve"> policy was quickly adopted by central banks in nations t</w:t>
      </w:r>
      <w:r>
        <w:rPr>
          <w:rFonts w:ascii="Times New Roman" w:eastAsia="Times New Roman" w:hAnsi="Times New Roman" w:cs="Times New Roman"/>
          <w:sz w:val="24"/>
          <w:szCs w:val="24"/>
        </w:rPr>
        <w:t>hat were also experiencing the crisis. The principal goal of the TAF interventive measure was to lower the apparent spreads in the financial market and consequently boost the penetration of credit and lower rates on loans. According to Donald (n.p), the TA</w:t>
      </w:r>
      <w:r>
        <w:rPr>
          <w:rFonts w:ascii="Times New Roman" w:eastAsia="Times New Roman" w:hAnsi="Times New Roman" w:cs="Times New Roman"/>
          <w:sz w:val="24"/>
          <w:szCs w:val="24"/>
        </w:rPr>
        <w:t xml:space="preserve">F measures included stretching the loan maturity period for banks from one night to three months to encourage more banks to borrow from the reserve. The </w:t>
      </w:r>
      <w:r w:rsidR="00DC5F62">
        <w:rPr>
          <w:rFonts w:ascii="Times New Roman" w:eastAsia="Times New Roman" w:hAnsi="Times New Roman" w:cs="Times New Roman"/>
          <w:sz w:val="24"/>
          <w:szCs w:val="24"/>
        </w:rPr>
        <w:t>Federal Reserve</w:t>
      </w:r>
      <w:r>
        <w:rPr>
          <w:rFonts w:ascii="Times New Roman" w:eastAsia="Times New Roman" w:hAnsi="Times New Roman" w:cs="Times New Roman"/>
          <w:sz w:val="24"/>
          <w:szCs w:val="24"/>
        </w:rPr>
        <w:t xml:space="preserve"> also availed dollar rescue facilities to central banks in other countries facing an eco</w:t>
      </w:r>
      <w:r>
        <w:rPr>
          <w:rFonts w:ascii="Times New Roman" w:eastAsia="Times New Roman" w:hAnsi="Times New Roman" w:cs="Times New Roman"/>
          <w:sz w:val="24"/>
          <w:szCs w:val="24"/>
        </w:rPr>
        <w:t xml:space="preserve">nomic crisis so that they too could bail out banks in their nations, consequently easing the economic pressure on the American financial market. </w:t>
      </w:r>
    </w:p>
    <w:p w14:paraId="00000013" w14:textId="327A2845"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as Taylor (18) notes, the TAF measures did little to remedy the crisis. After the measures were intro</w:t>
      </w:r>
      <w:r>
        <w:rPr>
          <w:rFonts w:ascii="Times New Roman" w:eastAsia="Times New Roman" w:hAnsi="Times New Roman" w:cs="Times New Roman"/>
          <w:sz w:val="24"/>
          <w:szCs w:val="24"/>
        </w:rPr>
        <w:t xml:space="preserve">duced in December 2007, there were some temporary positive changes in the banking sector. As a result, policymakers argued that the policy was working. After that, however, the liquidity problems intensified, rendering the policy ineffective and the </w:t>
      </w:r>
      <w:r w:rsidR="00DC5F62">
        <w:rPr>
          <w:rFonts w:ascii="Times New Roman" w:eastAsia="Times New Roman" w:hAnsi="Times New Roman" w:cs="Times New Roman"/>
          <w:sz w:val="24"/>
          <w:szCs w:val="24"/>
        </w:rPr>
        <w:t>Federal Reserve</w:t>
      </w:r>
      <w:r>
        <w:rPr>
          <w:rFonts w:ascii="Times New Roman" w:eastAsia="Times New Roman" w:hAnsi="Times New Roman" w:cs="Times New Roman"/>
          <w:sz w:val="24"/>
          <w:szCs w:val="24"/>
        </w:rPr>
        <w:t xml:space="preserve"> had to rethink and rework the policy. </w:t>
      </w:r>
    </w:p>
    <w:p w14:paraId="00000014" w14:textId="77777777" w:rsidR="003D2548" w:rsidRDefault="00EE756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American Recovery and Reinvestment Act (ARRA)</w:t>
      </w:r>
    </w:p>
    <w:p w14:paraId="00000015" w14:textId="0D588C04"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fundamental roles of the presidency and Congress is to pass legislation and policy to alleviate the economic and financial challenges that face the country. During the Great Recession, the President Obama administration quickly used its numbers </w:t>
      </w:r>
      <w:r>
        <w:rPr>
          <w:rFonts w:ascii="Times New Roman" w:eastAsia="Times New Roman" w:hAnsi="Times New Roman" w:cs="Times New Roman"/>
          <w:sz w:val="24"/>
          <w:szCs w:val="24"/>
        </w:rPr>
        <w:t xml:space="preserve">in the bilateral house to pass </w:t>
      </w:r>
      <w:r w:rsidR="00DC5F62">
        <w:rPr>
          <w:rFonts w:ascii="Times New Roman" w:eastAsia="Times New Roman" w:hAnsi="Times New Roman" w:cs="Times New Roman"/>
          <w:sz w:val="24"/>
          <w:szCs w:val="24"/>
        </w:rPr>
        <w:t>mitigated</w:t>
      </w:r>
      <w:r>
        <w:rPr>
          <w:rFonts w:ascii="Times New Roman" w:eastAsia="Times New Roman" w:hAnsi="Times New Roman" w:cs="Times New Roman"/>
          <w:sz w:val="24"/>
          <w:szCs w:val="24"/>
        </w:rPr>
        <w:t xml:space="preserve"> policies. Notably, the Great Recession was worsened by the change of the administration as it gained momentum during the 2008 presidential elections. Notably, President Obama's campaign gained more ground as he had</w:t>
      </w:r>
      <w:r>
        <w:rPr>
          <w:rFonts w:ascii="Times New Roman" w:eastAsia="Times New Roman" w:hAnsi="Times New Roman" w:cs="Times New Roman"/>
          <w:sz w:val="24"/>
          <w:szCs w:val="24"/>
        </w:rPr>
        <w:t xml:space="preserve"> a comprehensive action plan to revive the country's economy. Notably, by late 2008, the economy had borne the worst impacts of the crisis, and more than half a million Americans were losing their jobs monthly. </w:t>
      </w:r>
    </w:p>
    <w:p w14:paraId="00000016"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such, Obama's first critical act as the p</w:t>
      </w:r>
      <w:r>
        <w:rPr>
          <w:rFonts w:ascii="Times New Roman" w:eastAsia="Times New Roman" w:hAnsi="Times New Roman" w:cs="Times New Roman"/>
          <w:sz w:val="24"/>
          <w:szCs w:val="24"/>
        </w:rPr>
        <w:t>resident was to pass a recovery act that would rejuvenate the economy by creating new or salvaging millions of jobs under threat. The ARRA set aside an $819 stimulus budget for the government's spending and introduced robust tax cuts. Essentially, the ARRA</w:t>
      </w:r>
      <w:r>
        <w:rPr>
          <w:rFonts w:ascii="Times New Roman" w:eastAsia="Times New Roman" w:hAnsi="Times New Roman" w:cs="Times New Roman"/>
          <w:sz w:val="24"/>
          <w:szCs w:val="24"/>
        </w:rPr>
        <w:t xml:space="preserve"> sought to revive the economy by creating economic activities that would foster long-term economic expansion. The original budget allocation of approximately seven hundred and eighty-seven billion dollars availed more than two hundred and eighty-eight bill</w:t>
      </w:r>
      <w:r>
        <w:rPr>
          <w:rFonts w:ascii="Times New Roman" w:eastAsia="Times New Roman" w:hAnsi="Times New Roman" w:cs="Times New Roman"/>
          <w:sz w:val="24"/>
          <w:szCs w:val="24"/>
        </w:rPr>
        <w:t xml:space="preserve">ion dollars as tax relief. The tax relief targeted Americans who had lost their jobs and also companies that had declared bankruptcy. Money was also set aside for grants, infrastructural development contracts, and entitlements. </w:t>
      </w:r>
    </w:p>
    <w:p w14:paraId="00000017"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recovery action plan wa</w:t>
      </w:r>
      <w:r>
        <w:rPr>
          <w:rFonts w:ascii="Times New Roman" w:eastAsia="Times New Roman" w:hAnsi="Times New Roman" w:cs="Times New Roman"/>
          <w:sz w:val="24"/>
          <w:szCs w:val="24"/>
        </w:rPr>
        <w:t>s lauded as the ultimate fix to the American economic crisis. Notably, the government recognized the critical threat of embezzlement or misappropriation of the stimulus money, and as such, committed itself to maintain unprecedented openness and accountabil</w:t>
      </w:r>
      <w:r>
        <w:rPr>
          <w:rFonts w:ascii="Times New Roman" w:eastAsia="Times New Roman" w:hAnsi="Times New Roman" w:cs="Times New Roman"/>
          <w:sz w:val="24"/>
          <w:szCs w:val="24"/>
        </w:rPr>
        <w:t>ity. The government established a website solely dedicated to the implementation and fast-tracking of the policy's implementation. Nevertheless, despite the passage and implementation of the recovery plan, the number of unemployed Americans continued to gr</w:t>
      </w:r>
      <w:r>
        <w:rPr>
          <w:rFonts w:ascii="Times New Roman" w:eastAsia="Times New Roman" w:hAnsi="Times New Roman" w:cs="Times New Roman"/>
          <w:sz w:val="24"/>
          <w:szCs w:val="24"/>
        </w:rPr>
        <w:t>ow steadily. It reached an all-time high for the past twenty-five years. The policy, which had gained popularity on the promise of keeping unemployment below 8%, had failed as in February 2009, the rate of unemployment had reached and surpassed the 8% mark</w:t>
      </w:r>
      <w:r>
        <w:rPr>
          <w:rFonts w:ascii="Times New Roman" w:eastAsia="Times New Roman" w:hAnsi="Times New Roman" w:cs="Times New Roman"/>
          <w:sz w:val="24"/>
          <w:szCs w:val="24"/>
        </w:rPr>
        <w:t>.</w:t>
      </w:r>
    </w:p>
    <w:p w14:paraId="00000018" w14:textId="77777777" w:rsidR="003D2548" w:rsidRDefault="00EE756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Current State of the Economy</w:t>
      </w:r>
    </w:p>
    <w:p w14:paraId="00000019"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America's economy and GDP did finally recover from the Great Recession by the third quarter of 2019, it is currently facing unprecedented challenges. The COVID19 pandemic has dealt a critical blow to the US economy, lea</w:t>
      </w:r>
      <w:r>
        <w:rPr>
          <w:rFonts w:ascii="Times New Roman" w:eastAsia="Times New Roman" w:hAnsi="Times New Roman" w:cs="Times New Roman"/>
          <w:sz w:val="24"/>
          <w:szCs w:val="24"/>
        </w:rPr>
        <w:t>ving many people unemployed, companies facing bankruptcy, and the GDP at a record low. On average, the country's total GDP has grown by 2.1% over the past two decades, peaking at 21.7 trillion dollars in 2019. However, the GDP fell to 20,9 trillion dollars</w:t>
      </w:r>
      <w:r>
        <w:rPr>
          <w:rFonts w:ascii="Times New Roman" w:eastAsia="Times New Roman" w:hAnsi="Times New Roman" w:cs="Times New Roman"/>
          <w:sz w:val="24"/>
          <w:szCs w:val="24"/>
        </w:rPr>
        <w:t xml:space="preserve"> in 2020 (usafacts.org). </w:t>
      </w:r>
    </w:p>
    <w:p w14:paraId="0000001A" w14:textId="77777777" w:rsidR="003D2548" w:rsidRDefault="00EE756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Compared to the Great Recession, the national average redundancy level in 2020 was 8.1%, which was considerably lesser than the mean rates recorded 9.3% in 2009. Despite this notable positivity, the total number of Americans emplo</w:t>
      </w:r>
      <w:r>
        <w:rPr>
          <w:rFonts w:ascii="Times New Roman" w:eastAsia="Times New Roman" w:hAnsi="Times New Roman" w:cs="Times New Roman"/>
          <w:sz w:val="24"/>
          <w:szCs w:val="24"/>
        </w:rPr>
        <w:t>yed or seeking jobs in the private or public sector dropped to 61.7%, the lowest level ever recorded in the last four decades ((usafacts.org). During the Great Recession, from 2008 to 2009, America lost approximately 3.9% of the total number of jobs. In co</w:t>
      </w:r>
      <w:r>
        <w:rPr>
          <w:rFonts w:ascii="Times New Roman" w:eastAsia="Times New Roman" w:hAnsi="Times New Roman" w:cs="Times New Roman"/>
          <w:sz w:val="24"/>
          <w:szCs w:val="24"/>
        </w:rPr>
        <w:t xml:space="preserve">ntrast, in 2020, the nation lost more than nine million jobs, signifying a 6.2% drop from the total number of jobs in 2019.  The hospitality industry was hard hit, with more than </w:t>
      </w:r>
      <w:r>
        <w:rPr>
          <w:rFonts w:ascii="Times New Roman" w:eastAsia="Times New Roman" w:hAnsi="Times New Roman" w:cs="Times New Roman"/>
          <w:sz w:val="24"/>
          <w:szCs w:val="24"/>
        </w:rPr>
        <w:lastRenderedPageBreak/>
        <w:t>three million jobs lost, representing a 22% drop from 2019. The health and go</w:t>
      </w:r>
      <w:r>
        <w:rPr>
          <w:rFonts w:ascii="Times New Roman" w:eastAsia="Times New Roman" w:hAnsi="Times New Roman" w:cs="Times New Roman"/>
          <w:sz w:val="24"/>
          <w:szCs w:val="24"/>
        </w:rPr>
        <w:t>vernment public job segments also recorded a significant contraction (usafacts.org). Small and medium business enterprises have also been hard-hit by the economic implications of the pandemic. Similarly to the Great Recession, these businesses have borne t</w:t>
      </w:r>
      <w:r>
        <w:rPr>
          <w:rFonts w:ascii="Times New Roman" w:eastAsia="Times New Roman" w:hAnsi="Times New Roman" w:cs="Times New Roman"/>
          <w:sz w:val="24"/>
          <w:szCs w:val="24"/>
        </w:rPr>
        <w:t>he largest crunch of the tough economic times. According to usafacts.org, by the end of 2020, 74% of small and medium businesses had reportedly experienced the negative impacts of the pandemic. Also, 73% of these businesses had signed up for loans to ensur</w:t>
      </w:r>
      <w:r>
        <w:rPr>
          <w:rFonts w:ascii="Times New Roman" w:eastAsia="Times New Roman" w:hAnsi="Times New Roman" w:cs="Times New Roman"/>
          <w:sz w:val="24"/>
          <w:szCs w:val="24"/>
        </w:rPr>
        <w:t>e they met their paycheck obligations.</w:t>
      </w:r>
    </w:p>
    <w:p w14:paraId="0000001B" w14:textId="77777777" w:rsidR="003D2548" w:rsidRDefault="00EE756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cited</w:t>
      </w:r>
    </w:p>
    <w:p w14:paraId="0000001C" w14:textId="77777777" w:rsidR="003D2548" w:rsidRDefault="00EE756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Taylor, John B. </w:t>
      </w:r>
      <w:r>
        <w:rPr>
          <w:rFonts w:ascii="Times New Roman" w:eastAsia="Times New Roman" w:hAnsi="Times New Roman" w:cs="Times New Roman"/>
          <w:i/>
          <w:color w:val="222222"/>
          <w:sz w:val="24"/>
          <w:szCs w:val="24"/>
          <w:highlight w:val="white"/>
        </w:rPr>
        <w:t>The financial crisis and the policy responses: An empirical analysis of what went wrong</w:t>
      </w:r>
      <w:r>
        <w:rPr>
          <w:rFonts w:ascii="Times New Roman" w:eastAsia="Times New Roman" w:hAnsi="Times New Roman" w:cs="Times New Roman"/>
          <w:color w:val="222222"/>
          <w:sz w:val="24"/>
          <w:szCs w:val="24"/>
          <w:highlight w:val="white"/>
        </w:rPr>
        <w:t>. No. w14631. National Bureau of Economic Research, 2009.</w:t>
      </w:r>
    </w:p>
    <w:p w14:paraId="0000001D" w14:textId="77777777" w:rsidR="003D2548" w:rsidRDefault="00EE756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Duignan, Brian. "Great Recession."</w:t>
      </w:r>
      <w:r>
        <w:rPr>
          <w:rFonts w:ascii="Times New Roman" w:eastAsia="Times New Roman" w:hAnsi="Times New Roman" w:cs="Times New Roman"/>
          <w:color w:val="222222"/>
          <w:sz w:val="24"/>
          <w:szCs w:val="24"/>
          <w:highlight w:val="white"/>
        </w:rPr>
        <w:t xml:space="preserve"> Encyclopedia Britannica, September 26. 2019, Retrieved from:  </w:t>
      </w:r>
      <w:hyperlink r:id="rId7">
        <w:r>
          <w:rPr>
            <w:rFonts w:ascii="Times New Roman" w:eastAsia="Times New Roman" w:hAnsi="Times New Roman" w:cs="Times New Roman"/>
            <w:color w:val="0563C1"/>
            <w:sz w:val="24"/>
            <w:szCs w:val="24"/>
            <w:highlight w:val="white"/>
            <w:u w:val="single"/>
          </w:rPr>
          <w:t>https://www.britannica.com/topic/great-recession</w:t>
        </w:r>
      </w:hyperlink>
      <w:r>
        <w:rPr>
          <w:rFonts w:ascii="Times New Roman" w:eastAsia="Times New Roman" w:hAnsi="Times New Roman" w:cs="Times New Roman"/>
          <w:color w:val="222222"/>
          <w:sz w:val="24"/>
          <w:szCs w:val="24"/>
          <w:highlight w:val="white"/>
        </w:rPr>
        <w:t>. Accessed July 17, 2021.</w:t>
      </w:r>
    </w:p>
    <w:p w14:paraId="0000001E" w14:textId="77777777" w:rsidR="003D2548" w:rsidRDefault="00EE756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Donald, Kohn. "The Federal Reserve's Policy Actions</w:t>
      </w:r>
      <w:r>
        <w:rPr>
          <w:rFonts w:ascii="Times New Roman" w:eastAsia="Times New Roman" w:hAnsi="Times New Roman" w:cs="Times New Roman"/>
          <w:color w:val="222222"/>
          <w:sz w:val="24"/>
          <w:szCs w:val="24"/>
          <w:highlight w:val="white"/>
        </w:rPr>
        <w:t xml:space="preserve"> during the Financial Crisis and Lessons for the Future, May 13, 2010. Retrieved from: </w:t>
      </w:r>
      <w:hyperlink r:id="rId8">
        <w:r>
          <w:rPr>
            <w:rFonts w:ascii="Times New Roman" w:eastAsia="Times New Roman" w:hAnsi="Times New Roman" w:cs="Times New Roman"/>
            <w:color w:val="0563C1"/>
            <w:sz w:val="24"/>
            <w:szCs w:val="24"/>
            <w:u w:val="single"/>
          </w:rPr>
          <w:t>The Federal Reserve's Policy Actions during the Financial Crisis and Lessons for th</w:t>
        </w:r>
        <w:r>
          <w:rPr>
            <w:rFonts w:ascii="Times New Roman" w:eastAsia="Times New Roman" w:hAnsi="Times New Roman" w:cs="Times New Roman"/>
            <w:color w:val="0563C1"/>
            <w:sz w:val="24"/>
            <w:szCs w:val="24"/>
            <w:u w:val="single"/>
          </w:rPr>
          <w:t>e Future - Federal Reserve Board</w:t>
        </w:r>
      </w:hyperlink>
      <w:r>
        <w:rPr>
          <w:rFonts w:ascii="Times New Roman" w:eastAsia="Times New Roman" w:hAnsi="Times New Roman" w:cs="Times New Roman"/>
          <w:sz w:val="24"/>
          <w:szCs w:val="24"/>
        </w:rPr>
        <w:t>. Accessed on: 7/17/2021</w:t>
      </w:r>
    </w:p>
    <w:p w14:paraId="0000001F" w14:textId="77777777" w:rsidR="003D2548" w:rsidRDefault="00EE756C">
      <w:pPr>
        <w:spacing w:after="0"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Verick, Sher, and Iyanatul Islam. "The great recession of 2008-2009: causes, consequences and policy responses." (2010).</w:t>
      </w:r>
    </w:p>
    <w:p w14:paraId="00000020" w14:textId="77777777" w:rsidR="003D2548" w:rsidRDefault="00EE756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Usafacts.org. "How is the US economy doing compared to the pre-pandemic levels</w:t>
      </w:r>
      <w:r>
        <w:rPr>
          <w:rFonts w:ascii="Times New Roman" w:eastAsia="Times New Roman" w:hAnsi="Times New Roman" w:cs="Times New Roman"/>
          <w:color w:val="222222"/>
          <w:sz w:val="24"/>
          <w:szCs w:val="24"/>
          <w:highlight w:val="white"/>
        </w:rPr>
        <w:t>? Retrieved from:</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563C1"/>
            <w:sz w:val="24"/>
            <w:szCs w:val="24"/>
            <w:u w:val="single"/>
          </w:rPr>
          <w:t>State of the US Economy: GDP, Unemployment, Jobs &amp; More | 2021 State of the Union Facts (usafacts.org)</w:t>
        </w:r>
      </w:hyperlink>
      <w:r>
        <w:rPr>
          <w:rFonts w:ascii="Times New Roman" w:eastAsia="Times New Roman" w:hAnsi="Times New Roman" w:cs="Times New Roman"/>
          <w:sz w:val="24"/>
          <w:szCs w:val="24"/>
        </w:rPr>
        <w:t>. Accessed on: 7/17/2021</w:t>
      </w:r>
      <w:r>
        <w:t>.</w:t>
      </w:r>
    </w:p>
    <w:sectPr w:rsidR="003D2548">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7AA1A" w14:textId="77777777" w:rsidR="00EE756C" w:rsidRDefault="00EE756C">
      <w:pPr>
        <w:spacing w:after="0" w:line="240" w:lineRule="auto"/>
      </w:pPr>
      <w:r>
        <w:separator/>
      </w:r>
    </w:p>
  </w:endnote>
  <w:endnote w:type="continuationSeparator" w:id="0">
    <w:p w14:paraId="08AE009E" w14:textId="77777777" w:rsidR="00EE756C" w:rsidRDefault="00EE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455F" w14:textId="77777777" w:rsidR="00EE756C" w:rsidRDefault="00EE756C">
      <w:pPr>
        <w:spacing w:after="0" w:line="240" w:lineRule="auto"/>
      </w:pPr>
      <w:r>
        <w:separator/>
      </w:r>
    </w:p>
  </w:footnote>
  <w:footnote w:type="continuationSeparator" w:id="0">
    <w:p w14:paraId="22BDDAEC" w14:textId="77777777" w:rsidR="00EE756C" w:rsidRDefault="00EE7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1" w14:textId="77777777" w:rsidR="003D2548" w:rsidRDefault="00EE756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SURNAME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DC5F62">
      <w:rPr>
        <w:rFonts w:ascii="Times New Roman" w:eastAsia="Times New Roman" w:hAnsi="Times New Roman" w:cs="Times New Roman"/>
        <w:color w:val="000000"/>
        <w:sz w:val="24"/>
        <w:szCs w:val="24"/>
      </w:rPr>
      <w:fldChar w:fldCharType="separate"/>
    </w:r>
    <w:r w:rsidR="00DC5F6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22" w14:textId="77777777" w:rsidR="003D2548" w:rsidRDefault="003D254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48"/>
    <w:rsid w:val="003D2548"/>
    <w:rsid w:val="00DC5F62"/>
    <w:rsid w:val="00EE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177F2-D134-46B4-B68F-8FDFB0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905BD"/>
    <w:rPr>
      <w:color w:val="0563C1" w:themeColor="hyperlink"/>
      <w:u w:val="single"/>
    </w:rPr>
  </w:style>
  <w:style w:type="character" w:customStyle="1" w:styleId="UnresolvedMention">
    <w:name w:val="Unresolved Mention"/>
    <w:basedOn w:val="DefaultParagraphFont"/>
    <w:uiPriority w:val="99"/>
    <w:semiHidden/>
    <w:unhideWhenUsed/>
    <w:rsid w:val="009905BD"/>
    <w:rPr>
      <w:color w:val="605E5C"/>
      <w:shd w:val="clear" w:color="auto" w:fill="E1DFDD"/>
    </w:rPr>
  </w:style>
  <w:style w:type="paragraph" w:styleId="ListParagraph">
    <w:name w:val="List Paragraph"/>
    <w:basedOn w:val="Normal"/>
    <w:uiPriority w:val="34"/>
    <w:qFormat/>
    <w:rsid w:val="00FA706E"/>
    <w:pPr>
      <w:ind w:left="720"/>
      <w:contextualSpacing/>
    </w:pPr>
  </w:style>
  <w:style w:type="paragraph" w:styleId="Header">
    <w:name w:val="header"/>
    <w:basedOn w:val="Normal"/>
    <w:link w:val="HeaderChar"/>
    <w:uiPriority w:val="99"/>
    <w:unhideWhenUsed/>
    <w:rsid w:val="00F5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10"/>
  </w:style>
  <w:style w:type="paragraph" w:styleId="Footer">
    <w:name w:val="footer"/>
    <w:basedOn w:val="Normal"/>
    <w:link w:val="FooterChar"/>
    <w:uiPriority w:val="99"/>
    <w:unhideWhenUsed/>
    <w:rsid w:val="00F5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1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ederalreserve.gov/newsevents/speech/kohn20100513a.htm" TargetMode="External"/><Relationship Id="rId3" Type="http://schemas.openxmlformats.org/officeDocument/2006/relationships/settings" Target="settings.xml"/><Relationship Id="rId7" Type="http://schemas.openxmlformats.org/officeDocument/2006/relationships/hyperlink" Target="https://www.britannica.com/topic/great-rece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afacts.org/state-of-the-union/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pAZPhCj/Jv8Rs7yIeNKbMutYFg==">AMUW2mW/aQO/tJW+/uQbsMh2nAmpqRmhPh1cBlPSoEzAWH2fV3uCMc5eCaNuNv0WDb+/DBXmAi0RIbrw/DF8NBlqeI2NXiNzah+ajwvXiz+JF+PUzZGWBNQ=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Microsoft account</cp:lastModifiedBy>
  <cp:revision>2</cp:revision>
  <dcterms:created xsi:type="dcterms:W3CDTF">2021-07-17T19:52:00Z</dcterms:created>
  <dcterms:modified xsi:type="dcterms:W3CDTF">2021-07-17T19:52:00Z</dcterms:modified>
</cp:coreProperties>
</file>